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20102" w14:textId="4AF967CD" w:rsidR="008D644A" w:rsidRPr="00FE7E0C" w:rsidRDefault="00FE7E0C" w:rsidP="00FE7E0C">
      <w:pPr>
        <w:jc w:val="center"/>
        <w:rPr>
          <w:rFonts w:ascii="ＭＳ Ｐ明朝" w:eastAsia="ＭＳ Ｐ明朝" w:hAnsi="ＭＳ Ｐ明朝"/>
          <w:sz w:val="28"/>
          <w:szCs w:val="32"/>
        </w:rPr>
      </w:pPr>
      <w:r>
        <w:rPr>
          <w:rFonts w:ascii="ＭＳ Ｐ明朝" w:eastAsia="ＭＳ Ｐ明朝" w:hAnsi="ＭＳ Ｐ明朝" w:hint="eastAsia"/>
          <w:sz w:val="28"/>
          <w:szCs w:val="32"/>
        </w:rPr>
        <w:t>対象事業所における事業割合等に関する説明書</w:t>
      </w:r>
      <w:r w:rsidR="0098394F">
        <w:rPr>
          <w:rFonts w:ascii="ＭＳ Ｐ明朝" w:eastAsia="ＭＳ Ｐ明朝" w:hAnsi="ＭＳ Ｐ明朝" w:hint="eastAsia"/>
          <w:sz w:val="28"/>
          <w:szCs w:val="32"/>
        </w:rPr>
        <w:t>（Aタイプ）</w:t>
      </w:r>
    </w:p>
    <w:p w14:paraId="391402F5" w14:textId="77777777" w:rsidR="00FE7E0C" w:rsidRDefault="00FE7E0C">
      <w:pPr>
        <w:rPr>
          <w:rFonts w:ascii="ＭＳ Ｐ明朝" w:eastAsia="ＭＳ Ｐ明朝" w:hAnsi="ＭＳ Ｐ明朝"/>
          <w:sz w:val="24"/>
          <w:szCs w:val="28"/>
        </w:rPr>
      </w:pPr>
    </w:p>
    <w:p w14:paraId="14C26119" w14:textId="13AF6B2C" w:rsidR="00FE7E0C" w:rsidRDefault="00FE7E0C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 xml:space="preserve">１　</w:t>
      </w:r>
      <w:r w:rsidR="006F4103">
        <w:rPr>
          <w:rFonts w:ascii="ＭＳ Ｐ明朝" w:eastAsia="ＭＳ Ｐ明朝" w:hAnsi="ＭＳ Ｐ明朝" w:hint="eastAsia"/>
          <w:sz w:val="24"/>
          <w:szCs w:val="28"/>
        </w:rPr>
        <w:t>認定申請事業</w:t>
      </w:r>
    </w:p>
    <w:tbl>
      <w:tblPr>
        <w:tblStyle w:val="ae"/>
        <w:tblW w:w="8642" w:type="dxa"/>
        <w:tblLook w:val="04A0" w:firstRow="1" w:lastRow="0" w:firstColumn="1" w:lastColumn="0" w:noHBand="0" w:noVBand="1"/>
      </w:tblPr>
      <w:tblGrid>
        <w:gridCol w:w="720"/>
        <w:gridCol w:w="7922"/>
      </w:tblGrid>
      <w:tr w:rsidR="00FE7E0C" w14:paraId="3DCD4E66" w14:textId="77777777" w:rsidTr="00D239B9">
        <w:trPr>
          <w:trHeight w:val="315"/>
        </w:trPr>
        <w:tc>
          <w:tcPr>
            <w:tcW w:w="720" w:type="dxa"/>
            <w:vMerge w:val="restart"/>
            <w:vAlign w:val="center"/>
          </w:tcPr>
          <w:p w14:paraId="7CFCE6E5" w14:textId="395C6949" w:rsidR="00FE7E0C" w:rsidRDefault="00C01D70" w:rsidP="00FE7E0C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事業</w:t>
            </w:r>
            <w:r w:rsidR="00FE7E0C">
              <w:rPr>
                <w:rFonts w:ascii="ＭＳ Ｐ明朝" w:eastAsia="ＭＳ Ｐ明朝" w:hAnsi="ＭＳ Ｐ明朝" w:hint="eastAsia"/>
                <w:sz w:val="24"/>
                <w:szCs w:val="28"/>
              </w:rPr>
              <w:t>①</w:t>
            </w:r>
          </w:p>
        </w:tc>
        <w:tc>
          <w:tcPr>
            <w:tcW w:w="7922" w:type="dxa"/>
            <w:tcBorders>
              <w:bottom w:val="dashed" w:sz="4" w:space="0" w:color="auto"/>
            </w:tcBorders>
          </w:tcPr>
          <w:p w14:paraId="0D32DC53" w14:textId="20F42A31" w:rsidR="00FE7E0C" w:rsidRDefault="00FE7E0C" w:rsidP="00FE7E0C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（対象分野）</w:t>
            </w:r>
          </w:p>
        </w:tc>
      </w:tr>
      <w:tr w:rsidR="00FE7E0C" w14:paraId="751C1690" w14:textId="77777777" w:rsidTr="00D239B9">
        <w:trPr>
          <w:trHeight w:val="405"/>
        </w:trPr>
        <w:tc>
          <w:tcPr>
            <w:tcW w:w="720" w:type="dxa"/>
            <w:vMerge/>
            <w:vAlign w:val="center"/>
          </w:tcPr>
          <w:p w14:paraId="59D619D8" w14:textId="77777777" w:rsidR="00FE7E0C" w:rsidRDefault="00FE7E0C" w:rsidP="00FE7E0C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</w:p>
        </w:tc>
        <w:tc>
          <w:tcPr>
            <w:tcW w:w="7922" w:type="dxa"/>
            <w:tcBorders>
              <w:top w:val="dashed" w:sz="4" w:space="0" w:color="auto"/>
            </w:tcBorders>
          </w:tcPr>
          <w:p w14:paraId="05AA661D" w14:textId="4BAF20B8" w:rsidR="00FE7E0C" w:rsidRDefault="00FE7E0C" w:rsidP="00FE7E0C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（製品）</w:t>
            </w:r>
          </w:p>
        </w:tc>
      </w:tr>
    </w:tbl>
    <w:p w14:paraId="681D9BE9" w14:textId="4964A37A" w:rsidR="00FE7E0C" w:rsidRDefault="006F4103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 xml:space="preserve">　※必要に応じて行を追加すること</w:t>
      </w:r>
    </w:p>
    <w:p w14:paraId="2013B130" w14:textId="77777777" w:rsidR="006F4103" w:rsidRDefault="006F4103" w:rsidP="00810F7A">
      <w:pPr>
        <w:rPr>
          <w:rFonts w:ascii="ＭＳ Ｐ明朝" w:eastAsia="ＭＳ Ｐ明朝" w:hAnsi="ＭＳ Ｐ明朝"/>
          <w:sz w:val="24"/>
          <w:szCs w:val="28"/>
        </w:rPr>
      </w:pPr>
    </w:p>
    <w:p w14:paraId="189D34ED" w14:textId="3326384B" w:rsidR="00C01D70" w:rsidRDefault="00FE7E0C" w:rsidP="00823B8F">
      <w:pPr>
        <w:ind w:left="283" w:hangingChars="118" w:hanging="283"/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 xml:space="preserve">２　</w:t>
      </w:r>
      <w:r w:rsidR="006F4103">
        <w:rPr>
          <w:rFonts w:ascii="ＭＳ Ｐ明朝" w:eastAsia="ＭＳ Ｐ明朝" w:hAnsi="ＭＳ Ｐ明朝" w:hint="eastAsia"/>
          <w:sz w:val="24"/>
          <w:szCs w:val="28"/>
        </w:rPr>
        <w:t>認定申請事業</w:t>
      </w:r>
      <w:r w:rsidR="00810F7A">
        <w:rPr>
          <w:rFonts w:ascii="ＭＳ Ｐ明朝" w:eastAsia="ＭＳ Ｐ明朝" w:hAnsi="ＭＳ Ｐ明朝" w:hint="eastAsia"/>
          <w:sz w:val="24"/>
          <w:szCs w:val="28"/>
        </w:rPr>
        <w:t>を除き</w:t>
      </w:r>
      <w:r w:rsidR="00180B82">
        <w:rPr>
          <w:rFonts w:ascii="ＭＳ Ｐ明朝" w:eastAsia="ＭＳ Ｐ明朝" w:hAnsi="ＭＳ Ｐ明朝" w:hint="eastAsia"/>
          <w:sz w:val="24"/>
          <w:szCs w:val="28"/>
        </w:rPr>
        <w:t>、</w:t>
      </w:r>
      <w:r w:rsidR="00EF59DE">
        <w:rPr>
          <w:rFonts w:ascii="ＭＳ Ｐ明朝" w:eastAsia="ＭＳ Ｐ明朝" w:hAnsi="ＭＳ Ｐ明朝" w:hint="eastAsia"/>
          <w:sz w:val="24"/>
          <w:szCs w:val="28"/>
        </w:rPr>
        <w:t>次世代産業分野等もしくは集積業種</w:t>
      </w:r>
      <w:r w:rsidR="00823B8F">
        <w:rPr>
          <w:rFonts w:ascii="ＭＳ Ｐ明朝" w:eastAsia="ＭＳ Ｐ明朝" w:hAnsi="ＭＳ Ｐ明朝" w:hint="eastAsia"/>
          <w:sz w:val="24"/>
          <w:szCs w:val="28"/>
        </w:rPr>
        <w:t>に該当する事業</w:t>
      </w:r>
    </w:p>
    <w:tbl>
      <w:tblPr>
        <w:tblStyle w:val="ae"/>
        <w:tblW w:w="8642" w:type="dxa"/>
        <w:tblLook w:val="04A0" w:firstRow="1" w:lastRow="0" w:firstColumn="1" w:lastColumn="0" w:noHBand="0" w:noVBand="1"/>
      </w:tblPr>
      <w:tblGrid>
        <w:gridCol w:w="720"/>
        <w:gridCol w:w="7922"/>
      </w:tblGrid>
      <w:tr w:rsidR="00C01D70" w14:paraId="1E79EF21" w14:textId="77777777" w:rsidTr="00D239B9">
        <w:trPr>
          <w:trHeight w:val="315"/>
        </w:trPr>
        <w:tc>
          <w:tcPr>
            <w:tcW w:w="720" w:type="dxa"/>
            <w:vMerge w:val="restart"/>
            <w:vAlign w:val="center"/>
          </w:tcPr>
          <w:p w14:paraId="114B2DB9" w14:textId="7557869F" w:rsidR="00C01D70" w:rsidRDefault="00C01D70" w:rsidP="00C94F07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事業②</w:t>
            </w:r>
          </w:p>
        </w:tc>
        <w:tc>
          <w:tcPr>
            <w:tcW w:w="7922" w:type="dxa"/>
            <w:tcBorders>
              <w:bottom w:val="dashed" w:sz="4" w:space="0" w:color="auto"/>
            </w:tcBorders>
          </w:tcPr>
          <w:p w14:paraId="0C25BABF" w14:textId="77777777" w:rsidR="00C01D70" w:rsidRDefault="00C01D70" w:rsidP="00C94F07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（対象分野）</w:t>
            </w:r>
          </w:p>
        </w:tc>
      </w:tr>
      <w:tr w:rsidR="00C01D70" w14:paraId="6B5947B1" w14:textId="77777777" w:rsidTr="00D239B9">
        <w:trPr>
          <w:trHeight w:val="405"/>
        </w:trPr>
        <w:tc>
          <w:tcPr>
            <w:tcW w:w="720" w:type="dxa"/>
            <w:vMerge/>
            <w:vAlign w:val="center"/>
          </w:tcPr>
          <w:p w14:paraId="46D7923D" w14:textId="77777777" w:rsidR="00C01D70" w:rsidRDefault="00C01D70" w:rsidP="00C94F07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</w:p>
        </w:tc>
        <w:tc>
          <w:tcPr>
            <w:tcW w:w="7922" w:type="dxa"/>
            <w:tcBorders>
              <w:top w:val="dashed" w:sz="4" w:space="0" w:color="auto"/>
            </w:tcBorders>
          </w:tcPr>
          <w:p w14:paraId="5712126A" w14:textId="77777777" w:rsidR="00C01D70" w:rsidRDefault="00C01D70" w:rsidP="00C94F07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（製品・部素材）</w:t>
            </w:r>
          </w:p>
        </w:tc>
      </w:tr>
    </w:tbl>
    <w:p w14:paraId="0FA63609" w14:textId="698E6578" w:rsidR="00C01D70" w:rsidRDefault="006F4103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 xml:space="preserve">　※必要に応じて行を追加すること</w:t>
      </w:r>
    </w:p>
    <w:p w14:paraId="2DD1EAC4" w14:textId="77777777" w:rsidR="006F4103" w:rsidRDefault="006F4103" w:rsidP="00810F7A">
      <w:pPr>
        <w:rPr>
          <w:rFonts w:ascii="ＭＳ Ｐ明朝" w:eastAsia="ＭＳ Ｐ明朝" w:hAnsi="ＭＳ Ｐ明朝"/>
          <w:sz w:val="24"/>
          <w:szCs w:val="28"/>
        </w:rPr>
      </w:pPr>
    </w:p>
    <w:p w14:paraId="3565DAD3" w14:textId="6C7F79D2" w:rsidR="006F4103" w:rsidRDefault="006F4103">
      <w:pPr>
        <w:rPr>
          <w:rFonts w:ascii="ＭＳ Ｐ明朝" w:eastAsia="ＭＳ Ｐ明朝" w:hAnsi="ＭＳ Ｐ明朝"/>
          <w:sz w:val="24"/>
          <w:szCs w:val="28"/>
        </w:rPr>
      </w:pPr>
      <w:bookmarkStart w:id="0" w:name="_Hlk192873843"/>
      <w:r>
        <w:rPr>
          <w:rFonts w:ascii="ＭＳ Ｐ明朝" w:eastAsia="ＭＳ Ｐ明朝" w:hAnsi="ＭＳ Ｐ明朝" w:hint="eastAsia"/>
          <w:sz w:val="24"/>
          <w:szCs w:val="28"/>
        </w:rPr>
        <w:t>３　事業計画</w:t>
      </w:r>
    </w:p>
    <w:tbl>
      <w:tblPr>
        <w:tblStyle w:val="ae"/>
        <w:tblW w:w="8642" w:type="dxa"/>
        <w:tblLook w:val="04A0" w:firstRow="1" w:lastRow="0" w:firstColumn="1" w:lastColumn="0" w:noHBand="0" w:noVBand="1"/>
      </w:tblPr>
      <w:tblGrid>
        <w:gridCol w:w="2830"/>
        <w:gridCol w:w="1665"/>
        <w:gridCol w:w="320"/>
        <w:gridCol w:w="1000"/>
        <w:gridCol w:w="984"/>
        <w:gridCol w:w="1843"/>
      </w:tblGrid>
      <w:tr w:rsidR="00FE7E0C" w14:paraId="6D2F7032" w14:textId="77777777" w:rsidTr="00D239B9">
        <w:tc>
          <w:tcPr>
            <w:tcW w:w="8642" w:type="dxa"/>
            <w:gridSpan w:val="6"/>
            <w:shd w:val="clear" w:color="auto" w:fill="D9D9D9" w:themeFill="background1" w:themeFillShade="D9"/>
          </w:tcPr>
          <w:bookmarkEnd w:id="0"/>
          <w:p w14:paraId="14D5E7EF" w14:textId="2258A61F" w:rsidR="00FE7E0C" w:rsidRDefault="006F4103" w:rsidP="00FE7E0C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工場・研究所面積</w:t>
            </w:r>
          </w:p>
        </w:tc>
      </w:tr>
      <w:tr w:rsidR="00180B82" w14:paraId="66BC4E92" w14:textId="5CA6E95F" w:rsidTr="00D239B9">
        <w:tc>
          <w:tcPr>
            <w:tcW w:w="2830" w:type="dxa"/>
          </w:tcPr>
          <w:p w14:paraId="4FF02D18" w14:textId="1EFDA9C1" w:rsidR="00180B82" w:rsidRDefault="00180B82" w:rsidP="00C01D70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延床面積（A）</w:t>
            </w:r>
          </w:p>
        </w:tc>
        <w:tc>
          <w:tcPr>
            <w:tcW w:w="1985" w:type="dxa"/>
            <w:gridSpan w:val="2"/>
            <w:vAlign w:val="center"/>
          </w:tcPr>
          <w:p w14:paraId="4BFEC02B" w14:textId="16C50208" w:rsidR="00180B82" w:rsidRDefault="00180B82" w:rsidP="00C01D70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㎡</w:t>
            </w:r>
          </w:p>
        </w:tc>
        <w:tc>
          <w:tcPr>
            <w:tcW w:w="1000" w:type="dxa"/>
          </w:tcPr>
          <w:p w14:paraId="15FC4C00" w14:textId="215A1266" w:rsidR="00180B82" w:rsidRDefault="00180B82" w:rsidP="00C01D70">
            <w:pPr>
              <w:jc w:val="both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事業①</w:t>
            </w:r>
          </w:p>
        </w:tc>
        <w:tc>
          <w:tcPr>
            <w:tcW w:w="2827" w:type="dxa"/>
            <w:gridSpan w:val="2"/>
          </w:tcPr>
          <w:p w14:paraId="0A53B7FC" w14:textId="049DC53E" w:rsidR="00180B82" w:rsidRDefault="00180B82" w:rsidP="00180B82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㎡</w:t>
            </w:r>
          </w:p>
        </w:tc>
      </w:tr>
      <w:tr w:rsidR="00180B82" w14:paraId="731EC5F7" w14:textId="2155C417" w:rsidTr="00D239B9">
        <w:tc>
          <w:tcPr>
            <w:tcW w:w="2830" w:type="dxa"/>
          </w:tcPr>
          <w:p w14:paraId="348BD537" w14:textId="3F41C5C2" w:rsidR="00180B82" w:rsidRDefault="00180B82" w:rsidP="00C01D70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製造・研究エリア面積（a）</w:t>
            </w:r>
          </w:p>
        </w:tc>
        <w:tc>
          <w:tcPr>
            <w:tcW w:w="1985" w:type="dxa"/>
            <w:gridSpan w:val="2"/>
            <w:vAlign w:val="center"/>
          </w:tcPr>
          <w:p w14:paraId="737F6676" w14:textId="38294086" w:rsidR="00180B82" w:rsidRDefault="00180B82" w:rsidP="00C01D70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㎡</w:t>
            </w:r>
          </w:p>
        </w:tc>
        <w:tc>
          <w:tcPr>
            <w:tcW w:w="1000" w:type="dxa"/>
            <w:vAlign w:val="center"/>
          </w:tcPr>
          <w:p w14:paraId="56681C9E" w14:textId="3DD785FA" w:rsidR="00180B82" w:rsidRDefault="00180B82" w:rsidP="00C01D70">
            <w:pPr>
              <w:jc w:val="both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事業②</w:t>
            </w:r>
          </w:p>
        </w:tc>
        <w:tc>
          <w:tcPr>
            <w:tcW w:w="2827" w:type="dxa"/>
            <w:gridSpan w:val="2"/>
            <w:vAlign w:val="center"/>
          </w:tcPr>
          <w:p w14:paraId="7250648B" w14:textId="70ADED53" w:rsidR="00180B82" w:rsidRDefault="00180B82" w:rsidP="00C01D70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㎡</w:t>
            </w:r>
          </w:p>
        </w:tc>
      </w:tr>
      <w:tr w:rsidR="00180B82" w14:paraId="53981717" w14:textId="77777777" w:rsidTr="00D239B9">
        <w:tc>
          <w:tcPr>
            <w:tcW w:w="8642" w:type="dxa"/>
            <w:gridSpan w:val="6"/>
          </w:tcPr>
          <w:p w14:paraId="53D954D3" w14:textId="45F2CB22" w:rsidR="00180B82" w:rsidRDefault="00180B82" w:rsidP="00C01D70">
            <w:pPr>
              <w:jc w:val="both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（１）製造エリアに対する</w:t>
            </w:r>
            <w:r w:rsidR="006F4103">
              <w:rPr>
                <w:rFonts w:ascii="ＭＳ Ｐ明朝" w:eastAsia="ＭＳ Ｐ明朝" w:hAnsi="ＭＳ Ｐ明朝" w:hint="eastAsia"/>
                <w:sz w:val="24"/>
                <w:szCs w:val="28"/>
              </w:rPr>
              <w:t>認定申請事業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に資する事業の割合</w:t>
            </w:r>
          </w:p>
        </w:tc>
      </w:tr>
      <w:tr w:rsidR="00D239B9" w14:paraId="5FF2E54F" w14:textId="77777777" w:rsidTr="00D239B9">
        <w:tc>
          <w:tcPr>
            <w:tcW w:w="2830" w:type="dxa"/>
          </w:tcPr>
          <w:p w14:paraId="0CBAB18A" w14:textId="6573697A" w:rsidR="00D239B9" w:rsidRDefault="00D239B9" w:rsidP="00C01D70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事業①/（a）</w:t>
            </w:r>
          </w:p>
        </w:tc>
        <w:tc>
          <w:tcPr>
            <w:tcW w:w="1665" w:type="dxa"/>
            <w:vAlign w:val="center"/>
          </w:tcPr>
          <w:p w14:paraId="7139A8FC" w14:textId="2E175825" w:rsidR="00D239B9" w:rsidRDefault="00D239B9" w:rsidP="00C01D70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％</w:t>
            </w:r>
          </w:p>
        </w:tc>
        <w:tc>
          <w:tcPr>
            <w:tcW w:w="2304" w:type="dxa"/>
            <w:gridSpan w:val="3"/>
            <w:tcBorders>
              <w:right w:val="single" w:sz="4" w:space="0" w:color="auto"/>
            </w:tcBorders>
            <w:vAlign w:val="center"/>
          </w:tcPr>
          <w:p w14:paraId="4C14D20B" w14:textId="0EC6FA37" w:rsidR="00D239B9" w:rsidRDefault="00D239B9" w:rsidP="00C01D70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50％を超えているか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55CACBA2" w14:textId="012D2A62" w:rsidR="00D239B9" w:rsidRDefault="00D239B9" w:rsidP="00180B82">
            <w:pPr>
              <w:wordWrap w:val="0"/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〇　・</w:t>
            </w:r>
            <w:r w:rsidR="00DA256D">
              <w:rPr>
                <w:rFonts w:ascii="ＭＳ Ｐ明朝" w:eastAsia="ＭＳ Ｐ明朝" w:hAnsi="ＭＳ Ｐ明朝" w:hint="eastAsia"/>
                <w:sz w:val="24"/>
                <w:szCs w:val="28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×</w:t>
            </w:r>
          </w:p>
        </w:tc>
      </w:tr>
      <w:tr w:rsidR="00D239B9" w14:paraId="4FB5B4AE" w14:textId="33F4943D" w:rsidTr="00D239B9">
        <w:tc>
          <w:tcPr>
            <w:tcW w:w="8642" w:type="dxa"/>
            <w:gridSpan w:val="6"/>
            <w:vAlign w:val="center"/>
          </w:tcPr>
          <w:p w14:paraId="48E7C7C5" w14:textId="4A2ACF96" w:rsidR="00D239B9" w:rsidRPr="00180B82" w:rsidRDefault="00D239B9" w:rsidP="00180B82">
            <w:pPr>
              <w:wordWrap w:val="0"/>
              <w:jc w:val="both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（２）延床面積に対する</w:t>
            </w:r>
            <w:r w:rsidR="006F4103">
              <w:rPr>
                <w:rFonts w:ascii="ＭＳ Ｐ明朝" w:eastAsia="ＭＳ Ｐ明朝" w:hAnsi="ＭＳ Ｐ明朝" w:hint="eastAsia"/>
                <w:sz w:val="24"/>
                <w:szCs w:val="28"/>
              </w:rPr>
              <w:t>（認定申請事業+</w:t>
            </w:r>
            <w:r w:rsidR="00EF59DE">
              <w:rPr>
                <w:rFonts w:ascii="ＭＳ Ｐ明朝" w:eastAsia="ＭＳ Ｐ明朝" w:hAnsi="ＭＳ Ｐ明朝" w:hint="eastAsia"/>
                <w:sz w:val="24"/>
                <w:szCs w:val="28"/>
              </w:rPr>
              <w:t>次世代産業分野等,集積業種</w:t>
            </w:r>
            <w:r w:rsidR="006F4103">
              <w:rPr>
                <w:rFonts w:ascii="ＭＳ Ｐ明朝" w:eastAsia="ＭＳ Ｐ明朝" w:hAnsi="ＭＳ Ｐ明朝" w:hint="eastAsia"/>
                <w:sz w:val="24"/>
                <w:szCs w:val="28"/>
              </w:rPr>
              <w:t>）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に関する事業の割合</w:t>
            </w:r>
          </w:p>
        </w:tc>
      </w:tr>
      <w:tr w:rsidR="00D239B9" w14:paraId="4E53E7DB" w14:textId="77777777" w:rsidTr="00DA256D">
        <w:tc>
          <w:tcPr>
            <w:tcW w:w="2830" w:type="dxa"/>
          </w:tcPr>
          <w:p w14:paraId="08B6E2E7" w14:textId="4A1A6457" w:rsidR="00D239B9" w:rsidRPr="00180B82" w:rsidRDefault="00D239B9" w:rsidP="00180B82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（事業①＋事業②）/(A)</w:t>
            </w:r>
          </w:p>
        </w:tc>
        <w:tc>
          <w:tcPr>
            <w:tcW w:w="1665" w:type="dxa"/>
            <w:vAlign w:val="center"/>
          </w:tcPr>
          <w:p w14:paraId="6B2B69AB" w14:textId="46C55D1C" w:rsidR="00D239B9" w:rsidRPr="00180B82" w:rsidRDefault="00D239B9" w:rsidP="00180B82">
            <w:pPr>
              <w:jc w:val="right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％</w:t>
            </w:r>
          </w:p>
        </w:tc>
        <w:tc>
          <w:tcPr>
            <w:tcW w:w="2304" w:type="dxa"/>
            <w:gridSpan w:val="3"/>
            <w:tcBorders>
              <w:right w:val="single" w:sz="4" w:space="0" w:color="auto"/>
            </w:tcBorders>
            <w:vAlign w:val="center"/>
          </w:tcPr>
          <w:p w14:paraId="7B81B656" w14:textId="6DEB668B" w:rsidR="00D239B9" w:rsidRDefault="00D239B9" w:rsidP="00180B82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50％を超えているか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3A3CECC4" w14:textId="3079E762" w:rsidR="00D239B9" w:rsidRDefault="00D239B9" w:rsidP="00180B82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〇　・</w:t>
            </w:r>
            <w:r w:rsidR="00DA256D">
              <w:rPr>
                <w:rFonts w:ascii="ＭＳ Ｐ明朝" w:eastAsia="ＭＳ Ｐ明朝" w:hAnsi="ＭＳ Ｐ明朝" w:hint="eastAsia"/>
                <w:sz w:val="24"/>
                <w:szCs w:val="28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×</w:t>
            </w:r>
          </w:p>
        </w:tc>
      </w:tr>
      <w:tr w:rsidR="00180B82" w14:paraId="13971958" w14:textId="77777777" w:rsidTr="00DA256D">
        <w:tc>
          <w:tcPr>
            <w:tcW w:w="2830" w:type="dxa"/>
            <w:tcBorders>
              <w:left w:val="nil"/>
              <w:bottom w:val="nil"/>
            </w:tcBorders>
          </w:tcPr>
          <w:p w14:paraId="65DCB935" w14:textId="77777777" w:rsidR="00180B82" w:rsidRDefault="00180B82" w:rsidP="00180B82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</w:p>
        </w:tc>
        <w:tc>
          <w:tcPr>
            <w:tcW w:w="3969" w:type="dxa"/>
            <w:gridSpan w:val="4"/>
            <w:tcBorders>
              <w:right w:val="double" w:sz="4" w:space="0" w:color="auto"/>
            </w:tcBorders>
            <w:vAlign w:val="center"/>
          </w:tcPr>
          <w:p w14:paraId="7F4057C4" w14:textId="7AAEF191" w:rsidR="00180B82" w:rsidRDefault="00180B82" w:rsidP="00180B82">
            <w:pPr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（１）及び（２）どちらも該当しているか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14:paraId="6273E7F9" w14:textId="54CFBFF2" w:rsidR="00180B82" w:rsidRDefault="00180B82" w:rsidP="00180B82">
            <w:pPr>
              <w:jc w:val="center"/>
              <w:rPr>
                <w:rFonts w:ascii="ＭＳ Ｐ明朝" w:eastAsia="ＭＳ Ｐ明朝" w:hAnsi="ＭＳ Ｐ明朝"/>
                <w:sz w:val="24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〇　・</w:t>
            </w:r>
            <w:r w:rsidR="00DA256D">
              <w:rPr>
                <w:rFonts w:ascii="ＭＳ Ｐ明朝" w:eastAsia="ＭＳ Ｐ明朝" w:hAnsi="ＭＳ Ｐ明朝" w:hint="eastAsia"/>
                <w:sz w:val="24"/>
                <w:szCs w:val="28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>×</w:t>
            </w:r>
          </w:p>
        </w:tc>
      </w:tr>
    </w:tbl>
    <w:p w14:paraId="5EFB52C5" w14:textId="574E647B" w:rsidR="00810F7A" w:rsidRDefault="00810F7A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/>
          <w:sz w:val="24"/>
          <w:szCs w:val="28"/>
        </w:rPr>
        <w:br w:type="page"/>
      </w:r>
    </w:p>
    <w:p w14:paraId="7571A12A" w14:textId="33A115C3" w:rsidR="00FE7E0C" w:rsidRDefault="00810F7A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/>
          <w:noProof/>
          <w:sz w:val="24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7AD27" wp14:editId="08B127C9">
                <wp:simplePos x="0" y="0"/>
                <wp:positionH relativeFrom="margin">
                  <wp:posOffset>-60960</wp:posOffset>
                </wp:positionH>
                <wp:positionV relativeFrom="paragraph">
                  <wp:posOffset>168910</wp:posOffset>
                </wp:positionV>
                <wp:extent cx="5486400" cy="5848350"/>
                <wp:effectExtent l="0" t="0" r="19050" b="19050"/>
                <wp:wrapNone/>
                <wp:docPr id="1597785283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5848350"/>
                        </a:xfrm>
                        <a:prstGeom prst="roundRect">
                          <a:avLst>
                            <a:gd name="adj" fmla="val 4167"/>
                          </a:avLst>
                        </a:prstGeom>
                        <a:noFill/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2ACEB2" id="四角形: 角を丸くする 1" o:spid="_x0000_s1026" style="position:absolute;margin-left:-4.8pt;margin-top:13.3pt;width:6in;height:46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" filled="f" strokecolor="#030e13 [484]" strokeweight="1.5pt">
                <v:stroke dashstyle="dash" joinstyle="miter"/>
                <w10:wrap anchorx="margin"/>
              </v:roundrect>
            </w:pict>
          </mc:Fallback>
        </mc:AlternateContent>
      </w:r>
    </w:p>
    <w:p w14:paraId="39F6CA15" w14:textId="6DF276AE" w:rsidR="00823B8F" w:rsidRDefault="00823B8F" w:rsidP="00810F7A">
      <w:pPr>
        <w:rPr>
          <w:rFonts w:ascii="ＭＳ Ｐ明朝" w:eastAsia="ＭＳ Ｐ明朝" w:hAnsi="ＭＳ Ｐ明朝"/>
          <w:sz w:val="24"/>
          <w:szCs w:val="28"/>
        </w:rPr>
      </w:pPr>
      <w:bookmarkStart w:id="1" w:name="_Hlk193983885"/>
      <w:r>
        <w:rPr>
          <w:rFonts w:ascii="ＭＳ Ｐ明朝" w:eastAsia="ＭＳ Ｐ明朝" w:hAnsi="ＭＳ Ｐ明朝" w:hint="eastAsia"/>
          <w:sz w:val="24"/>
          <w:szCs w:val="28"/>
        </w:rPr>
        <w:t>＜参考＞</w:t>
      </w:r>
    </w:p>
    <w:p w14:paraId="626DD37A" w14:textId="22BF0E94" w:rsidR="00823B8F" w:rsidRDefault="00823B8F" w:rsidP="00823B8F">
      <w:pPr>
        <w:ind w:leftChars="183" w:left="425" w:hangingChars="9" w:hanging="2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◆次世代産業分野等</w:t>
      </w:r>
    </w:p>
    <w:p w14:paraId="2A56D73F" w14:textId="77777777" w:rsidR="00823B8F" w:rsidRDefault="00823B8F" w:rsidP="00823B8F">
      <w:pPr>
        <w:ind w:leftChars="257" w:left="565" w:firstLine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自動車関連、航空宇宙関連、ロボット関連、環境・新エネルギー関連、</w:t>
      </w:r>
    </w:p>
    <w:p w14:paraId="608C6340" w14:textId="77777777" w:rsidR="00823B8F" w:rsidRDefault="00823B8F" w:rsidP="00823B8F">
      <w:pPr>
        <w:ind w:leftChars="257" w:left="565" w:firstLine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情報通信関連、健康長寿関連</w:t>
      </w:r>
    </w:p>
    <w:bookmarkEnd w:id="1"/>
    <w:p w14:paraId="4338F0B9" w14:textId="48E94541" w:rsidR="00810F7A" w:rsidRDefault="00810F7A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◇集積業種</w:t>
      </w:r>
    </w:p>
    <w:p w14:paraId="6759C41A" w14:textId="2653422F" w:rsidR="00810F7A" w:rsidRDefault="00810F7A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西尾張地域</w:t>
      </w:r>
    </w:p>
    <w:p w14:paraId="2D499BDB" w14:textId="77777777" w:rsidR="00810F7A" w:rsidRDefault="00810F7A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輸送機械関連産業、繊維関連産業、電気・電子機器関連産業、</w:t>
      </w:r>
    </w:p>
    <w:p w14:paraId="6F357074" w14:textId="5C3A4C89" w:rsidR="00810F7A" w:rsidRDefault="00810F7A" w:rsidP="00810F7A">
      <w:pPr>
        <w:ind w:leftChars="322" w:left="708" w:firstLine="1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機械金属関連産業、新エネルギー関連産業、農商工連携関連産業、</w:t>
      </w:r>
    </w:p>
    <w:p w14:paraId="2EC7C1F7" w14:textId="66D4F5D9" w:rsidR="00810F7A" w:rsidRDefault="00810F7A" w:rsidP="00810F7A">
      <w:pPr>
        <w:ind w:leftChars="322" w:left="708" w:firstLine="1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食料・飲料品関連産業、住宅・建築物・同設備関連産業</w:t>
      </w:r>
    </w:p>
    <w:p w14:paraId="4E1807CA" w14:textId="37B2BED9" w:rsidR="00810F7A" w:rsidRDefault="00810F7A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東尾張地域</w:t>
      </w:r>
    </w:p>
    <w:p w14:paraId="2BA3838B" w14:textId="3FA0C810" w:rsid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輸送機械関連産業、繊維関連産業、電気・電子機器関連産業、</w:t>
      </w:r>
    </w:p>
    <w:p w14:paraId="7AC43505" w14:textId="6B6BD48F" w:rsidR="00810F7A" w:rsidRDefault="00810F7A" w:rsidP="00810F7A">
      <w:pPr>
        <w:ind w:leftChars="322" w:left="708" w:firstLine="1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機械・金属関連産業、健康長寿関連産業、新エネルギー関連産業、</w:t>
      </w:r>
    </w:p>
    <w:p w14:paraId="44BAD238" w14:textId="77777777" w:rsidR="00810F7A" w:rsidRDefault="00810F7A" w:rsidP="00810F7A">
      <w:pPr>
        <w:ind w:leftChars="322" w:left="708" w:firstLine="1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農商工連携関連産業、食料・飲料品関連産業、</w:t>
      </w:r>
    </w:p>
    <w:p w14:paraId="2D17D35E" w14:textId="31166F5B" w:rsidR="00810F7A" w:rsidRDefault="00810F7A" w:rsidP="00810F7A">
      <w:pPr>
        <w:ind w:leftChars="322" w:left="708" w:firstLine="1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住宅・建築物・同設備関連産業</w:t>
      </w:r>
    </w:p>
    <w:p w14:paraId="0ED8429A" w14:textId="7AFD2657" w:rsidR="00810F7A" w:rsidRDefault="00810F7A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西三河地域</w:t>
      </w:r>
    </w:p>
    <w:p w14:paraId="1D09225B" w14:textId="77777777" w:rsid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輸送機械関連産業、電気・電子機器関連産業、機械・金属関連産業、</w:t>
      </w:r>
    </w:p>
    <w:p w14:paraId="2C028776" w14:textId="77777777" w:rsid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健康長寿関連産業、新エネルギー関連産業、農商工連携関連産業、</w:t>
      </w:r>
    </w:p>
    <w:p w14:paraId="10E8966B" w14:textId="0B7F1443" w:rsidR="00810F7A" w:rsidRP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食料・飲料品関連産業、住宅・建築物・同設備関連産業</w:t>
      </w:r>
    </w:p>
    <w:p w14:paraId="0296873C" w14:textId="411DBDBB" w:rsidR="00810F7A" w:rsidRDefault="00F43785" w:rsidP="00810F7A">
      <w:pPr>
        <w:ind w:leftChars="193" w:left="42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東三河</w:t>
      </w:r>
      <w:r w:rsidR="00810F7A">
        <w:rPr>
          <w:rFonts w:ascii="ＭＳ Ｐ明朝" w:eastAsia="ＭＳ Ｐ明朝" w:hAnsi="ＭＳ Ｐ明朝" w:hint="eastAsia"/>
          <w:sz w:val="24"/>
        </w:rPr>
        <w:t>地区</w:t>
      </w:r>
    </w:p>
    <w:p w14:paraId="717BE81F" w14:textId="77777777" w:rsid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輸送機械関連産業、繊維関連産業、機械・金属関連産業、</w:t>
      </w:r>
    </w:p>
    <w:p w14:paraId="2E59435A" w14:textId="77777777" w:rsidR="00810F7A" w:rsidRDefault="00810F7A" w:rsidP="00810F7A">
      <w:pPr>
        <w:ind w:leftChars="321" w:left="708" w:hanging="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健康長寿関連産業、新エネルギー関連産業、農商工連携関連産業、</w:t>
      </w:r>
    </w:p>
    <w:p w14:paraId="74E2C206" w14:textId="14AF0B2D" w:rsidR="002C5FAA" w:rsidRPr="002C5FAA" w:rsidRDefault="00810F7A" w:rsidP="00810F7A">
      <w:pPr>
        <w:ind w:leftChars="321" w:left="708" w:hanging="2"/>
        <w:rPr>
          <w:rFonts w:ascii="ＭＳ Ｐ明朝" w:eastAsia="ＭＳ Ｐ明朝" w:hAnsi="ＭＳ Ｐ明朝"/>
          <w:sz w:val="28"/>
          <w:szCs w:val="32"/>
          <w:u w:val="single"/>
        </w:rPr>
      </w:pPr>
      <w:r>
        <w:rPr>
          <w:rFonts w:ascii="ＭＳ Ｐ明朝" w:eastAsia="ＭＳ Ｐ明朝" w:hAnsi="ＭＳ Ｐ明朝" w:hint="eastAsia"/>
          <w:sz w:val="24"/>
        </w:rPr>
        <w:t>食料・飲料品関連産業、住宅・建築物・同設備関連産業</w:t>
      </w:r>
    </w:p>
    <w:sectPr w:rsidR="002C5FAA" w:rsidRPr="002C5FAA" w:rsidSect="002C5FAA">
      <w:pgSz w:w="11906" w:h="16838"/>
      <w:pgMar w:top="709" w:right="1701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51945" w14:textId="77777777" w:rsidR="002E532D" w:rsidRDefault="002E532D" w:rsidP="00FE7E0C">
      <w:pPr>
        <w:spacing w:line="240" w:lineRule="auto"/>
      </w:pPr>
      <w:r>
        <w:separator/>
      </w:r>
    </w:p>
  </w:endnote>
  <w:endnote w:type="continuationSeparator" w:id="0">
    <w:p w14:paraId="0533E0D7" w14:textId="77777777" w:rsidR="002E532D" w:rsidRDefault="002E532D" w:rsidP="00FE7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0FBBA" w14:textId="77777777" w:rsidR="002E532D" w:rsidRDefault="002E532D" w:rsidP="00FE7E0C">
      <w:pPr>
        <w:spacing w:line="240" w:lineRule="auto"/>
      </w:pPr>
      <w:r>
        <w:separator/>
      </w:r>
    </w:p>
  </w:footnote>
  <w:footnote w:type="continuationSeparator" w:id="0">
    <w:p w14:paraId="74492165" w14:textId="77777777" w:rsidR="002E532D" w:rsidRDefault="002E532D" w:rsidP="00FE7E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FBD"/>
    <w:rsid w:val="00161681"/>
    <w:rsid w:val="00180B82"/>
    <w:rsid w:val="002C5FAA"/>
    <w:rsid w:val="002E532D"/>
    <w:rsid w:val="002F58B2"/>
    <w:rsid w:val="00381907"/>
    <w:rsid w:val="003F2E80"/>
    <w:rsid w:val="005247B7"/>
    <w:rsid w:val="006914F6"/>
    <w:rsid w:val="006B2265"/>
    <w:rsid w:val="006F4103"/>
    <w:rsid w:val="00810F7A"/>
    <w:rsid w:val="00823B8F"/>
    <w:rsid w:val="008B049C"/>
    <w:rsid w:val="008B752F"/>
    <w:rsid w:val="008D644A"/>
    <w:rsid w:val="0098394F"/>
    <w:rsid w:val="009B1987"/>
    <w:rsid w:val="00B64F52"/>
    <w:rsid w:val="00C01D70"/>
    <w:rsid w:val="00C036CA"/>
    <w:rsid w:val="00C92ABC"/>
    <w:rsid w:val="00CA0EAA"/>
    <w:rsid w:val="00CC7C25"/>
    <w:rsid w:val="00CD4FBD"/>
    <w:rsid w:val="00D239B9"/>
    <w:rsid w:val="00DA256D"/>
    <w:rsid w:val="00DD14E2"/>
    <w:rsid w:val="00E33036"/>
    <w:rsid w:val="00EF59DE"/>
    <w:rsid w:val="00F43785"/>
    <w:rsid w:val="00F63D30"/>
    <w:rsid w:val="00FD77C2"/>
    <w:rsid w:val="00FE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0A08A3"/>
  <w15:chartTrackingRefBased/>
  <w15:docId w15:val="{CDEA8565-7369-4A47-83AA-93CDD3E6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4FB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4F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4FB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4FB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4FB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4FB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4FB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4FB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4FB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D4FB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D4FB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D4FB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D4FB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D4FB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D4F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4FB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D4FB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4F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D4FB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4FB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D4FB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D4F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D4FB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D4FB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E7E0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E7E0C"/>
  </w:style>
  <w:style w:type="paragraph" w:styleId="ac">
    <w:name w:val="footer"/>
    <w:basedOn w:val="a"/>
    <w:link w:val="ad"/>
    <w:uiPriority w:val="99"/>
    <w:unhideWhenUsed/>
    <w:rsid w:val="00FE7E0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E7E0C"/>
  </w:style>
  <w:style w:type="table" w:styleId="ae">
    <w:name w:val="Table Grid"/>
    <w:basedOn w:val="a1"/>
    <w:uiPriority w:val="39"/>
    <w:rsid w:val="00FE7E0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DA256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8D479-5EFF-49B0-B7D1-62CCE36C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吉田　波輝</cp:lastModifiedBy>
  <cp:revision>12</cp:revision>
  <cp:lastPrinted>2025-03-26T08:04:00Z</cp:lastPrinted>
  <dcterms:created xsi:type="dcterms:W3CDTF">2025-03-13T09:05:00Z</dcterms:created>
  <dcterms:modified xsi:type="dcterms:W3CDTF">2025-04-08T09:49:00Z</dcterms:modified>
</cp:coreProperties>
</file>