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C4D" w:rsidRDefault="00B83C4D">
      <w:pPr>
        <w:jc w:val="right"/>
      </w:pPr>
      <w:r>
        <w:rPr>
          <w:rFonts w:hint="eastAsia"/>
        </w:rPr>
        <w:t>別表（第</w:t>
      </w:r>
      <w:r>
        <w:rPr>
          <w:rFonts w:hint="eastAsia"/>
        </w:rPr>
        <w:t>18</w:t>
      </w:r>
      <w:r>
        <w:rPr>
          <w:rFonts w:hint="eastAsia"/>
        </w:rPr>
        <w:t>条関係）</w:t>
      </w:r>
    </w:p>
    <w:p w:rsidR="00B83C4D" w:rsidRDefault="00B83C4D">
      <w:pPr>
        <w:jc w:val="right"/>
      </w:pPr>
    </w:p>
    <w:p w:rsidR="00B83C4D" w:rsidRDefault="00B83C4D">
      <w:pPr>
        <w:jc w:val="center"/>
        <w:rPr>
          <w:sz w:val="24"/>
        </w:rPr>
      </w:pPr>
      <w:r>
        <w:rPr>
          <w:rFonts w:hint="eastAsia"/>
          <w:sz w:val="24"/>
        </w:rPr>
        <w:t>機　械　器　具　調　書</w:t>
      </w:r>
    </w:p>
    <w:p w:rsidR="00B83C4D" w:rsidRDefault="001B4DCB" w:rsidP="001B4DCB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>令和</w:t>
      </w:r>
      <w:r w:rsidR="00B83C4D">
        <w:rPr>
          <w:rFonts w:hint="eastAsia"/>
          <w:sz w:val="24"/>
        </w:rPr>
        <w:t xml:space="preserve">　　年　　月　　日現在</w:t>
      </w:r>
    </w:p>
    <w:p w:rsidR="00B83C4D" w:rsidRDefault="00B83C4D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697"/>
        <w:gridCol w:w="2323"/>
        <w:gridCol w:w="1080"/>
        <w:gridCol w:w="1698"/>
      </w:tblGrid>
      <w:tr w:rsidR="00B83C4D">
        <w:tc>
          <w:tcPr>
            <w:tcW w:w="1740" w:type="dxa"/>
          </w:tcPr>
          <w:p w:rsidR="00B83C4D" w:rsidRDefault="00B83C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種別</w:t>
            </w:r>
          </w:p>
        </w:tc>
        <w:tc>
          <w:tcPr>
            <w:tcW w:w="1740" w:type="dxa"/>
          </w:tcPr>
          <w:p w:rsidR="00B83C4D" w:rsidRDefault="00B83C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379" w:type="dxa"/>
          </w:tcPr>
          <w:p w:rsidR="00B83C4D" w:rsidRDefault="00B83C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型式・性能</w:t>
            </w:r>
          </w:p>
        </w:tc>
        <w:tc>
          <w:tcPr>
            <w:tcW w:w="1102" w:type="dxa"/>
          </w:tcPr>
          <w:p w:rsidR="00B83C4D" w:rsidRDefault="00B83C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741" w:type="dxa"/>
          </w:tcPr>
          <w:p w:rsidR="00B83C4D" w:rsidRDefault="00B83C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B83C4D">
        <w:tc>
          <w:tcPr>
            <w:tcW w:w="1740" w:type="dxa"/>
          </w:tcPr>
          <w:p w:rsidR="00B83C4D" w:rsidRDefault="00B83C4D">
            <w:pPr>
              <w:rPr>
                <w:sz w:val="24"/>
              </w:rPr>
            </w:pPr>
          </w:p>
          <w:p w:rsidR="00B83C4D" w:rsidRDefault="00B83C4D">
            <w:pPr>
              <w:rPr>
                <w:sz w:val="24"/>
              </w:rPr>
            </w:pPr>
          </w:p>
          <w:p w:rsidR="00B83C4D" w:rsidRDefault="00B83C4D">
            <w:pPr>
              <w:rPr>
                <w:sz w:val="24"/>
              </w:rPr>
            </w:pPr>
          </w:p>
          <w:p w:rsidR="00B83C4D" w:rsidRDefault="00B83C4D">
            <w:pPr>
              <w:rPr>
                <w:sz w:val="24"/>
              </w:rPr>
            </w:pPr>
          </w:p>
          <w:p w:rsidR="00B83C4D" w:rsidRDefault="00B83C4D">
            <w:pPr>
              <w:rPr>
                <w:sz w:val="24"/>
              </w:rPr>
            </w:pPr>
          </w:p>
          <w:p w:rsidR="00B83C4D" w:rsidRDefault="00B83C4D">
            <w:pPr>
              <w:rPr>
                <w:sz w:val="24"/>
              </w:rPr>
            </w:pPr>
          </w:p>
          <w:p w:rsidR="00B83C4D" w:rsidRDefault="00B83C4D">
            <w:pPr>
              <w:rPr>
                <w:sz w:val="24"/>
              </w:rPr>
            </w:pPr>
          </w:p>
          <w:p w:rsidR="00B83C4D" w:rsidRDefault="00B83C4D">
            <w:pPr>
              <w:rPr>
                <w:sz w:val="24"/>
              </w:rPr>
            </w:pPr>
          </w:p>
          <w:p w:rsidR="00B83C4D" w:rsidRDefault="00B83C4D">
            <w:pPr>
              <w:rPr>
                <w:sz w:val="24"/>
              </w:rPr>
            </w:pPr>
          </w:p>
          <w:p w:rsidR="00B83C4D" w:rsidRDefault="00B83C4D">
            <w:pPr>
              <w:rPr>
                <w:sz w:val="24"/>
              </w:rPr>
            </w:pPr>
          </w:p>
          <w:p w:rsidR="00B83C4D" w:rsidRDefault="00B83C4D">
            <w:pPr>
              <w:rPr>
                <w:sz w:val="24"/>
              </w:rPr>
            </w:pPr>
          </w:p>
          <w:p w:rsidR="00B83C4D" w:rsidRDefault="00B83C4D">
            <w:pPr>
              <w:rPr>
                <w:sz w:val="24"/>
              </w:rPr>
            </w:pPr>
          </w:p>
          <w:p w:rsidR="00B83C4D" w:rsidRDefault="00B83C4D">
            <w:pPr>
              <w:rPr>
                <w:sz w:val="24"/>
              </w:rPr>
            </w:pPr>
          </w:p>
          <w:p w:rsidR="00B83C4D" w:rsidRDefault="00B83C4D">
            <w:pPr>
              <w:rPr>
                <w:sz w:val="24"/>
              </w:rPr>
            </w:pPr>
          </w:p>
          <w:p w:rsidR="00B83C4D" w:rsidRDefault="00B83C4D">
            <w:pPr>
              <w:rPr>
                <w:sz w:val="24"/>
              </w:rPr>
            </w:pPr>
          </w:p>
          <w:p w:rsidR="00B83C4D" w:rsidRDefault="00B83C4D">
            <w:pPr>
              <w:rPr>
                <w:sz w:val="24"/>
              </w:rPr>
            </w:pPr>
          </w:p>
          <w:p w:rsidR="00B83C4D" w:rsidRDefault="00B83C4D">
            <w:pPr>
              <w:rPr>
                <w:sz w:val="24"/>
              </w:rPr>
            </w:pPr>
          </w:p>
          <w:p w:rsidR="00B83C4D" w:rsidRDefault="00B83C4D">
            <w:pPr>
              <w:rPr>
                <w:sz w:val="24"/>
              </w:rPr>
            </w:pPr>
          </w:p>
          <w:p w:rsidR="00B83C4D" w:rsidRDefault="00B83C4D">
            <w:pPr>
              <w:rPr>
                <w:sz w:val="24"/>
              </w:rPr>
            </w:pPr>
          </w:p>
          <w:p w:rsidR="00B83C4D" w:rsidRDefault="00B83C4D">
            <w:pPr>
              <w:rPr>
                <w:sz w:val="24"/>
              </w:rPr>
            </w:pPr>
          </w:p>
          <w:p w:rsidR="00B83C4D" w:rsidRDefault="00B83C4D">
            <w:pPr>
              <w:rPr>
                <w:sz w:val="24"/>
              </w:rPr>
            </w:pPr>
          </w:p>
          <w:p w:rsidR="00B83C4D" w:rsidRDefault="00B83C4D">
            <w:pPr>
              <w:rPr>
                <w:sz w:val="24"/>
              </w:rPr>
            </w:pPr>
          </w:p>
          <w:p w:rsidR="00B83C4D" w:rsidRDefault="00B83C4D">
            <w:pPr>
              <w:rPr>
                <w:sz w:val="24"/>
              </w:rPr>
            </w:pPr>
          </w:p>
          <w:p w:rsidR="00B83C4D" w:rsidRDefault="00B83C4D">
            <w:pPr>
              <w:rPr>
                <w:sz w:val="24"/>
              </w:rPr>
            </w:pPr>
          </w:p>
          <w:p w:rsidR="00B83C4D" w:rsidRDefault="00B83C4D">
            <w:pPr>
              <w:rPr>
                <w:sz w:val="24"/>
              </w:rPr>
            </w:pPr>
          </w:p>
          <w:p w:rsidR="00B83C4D" w:rsidRDefault="00B83C4D">
            <w:pPr>
              <w:rPr>
                <w:sz w:val="24"/>
              </w:rPr>
            </w:pPr>
          </w:p>
          <w:p w:rsidR="00B83C4D" w:rsidRDefault="00B83C4D">
            <w:pPr>
              <w:rPr>
                <w:sz w:val="24"/>
              </w:rPr>
            </w:pPr>
          </w:p>
        </w:tc>
        <w:tc>
          <w:tcPr>
            <w:tcW w:w="1740" w:type="dxa"/>
          </w:tcPr>
          <w:p w:rsidR="00B83C4D" w:rsidRDefault="00B83C4D">
            <w:pPr>
              <w:rPr>
                <w:sz w:val="24"/>
              </w:rPr>
            </w:pPr>
          </w:p>
        </w:tc>
        <w:tc>
          <w:tcPr>
            <w:tcW w:w="2379" w:type="dxa"/>
          </w:tcPr>
          <w:p w:rsidR="00B83C4D" w:rsidRDefault="00B83C4D">
            <w:pPr>
              <w:rPr>
                <w:sz w:val="24"/>
              </w:rPr>
            </w:pPr>
          </w:p>
        </w:tc>
        <w:tc>
          <w:tcPr>
            <w:tcW w:w="1102" w:type="dxa"/>
          </w:tcPr>
          <w:p w:rsidR="00B83C4D" w:rsidRDefault="00B83C4D">
            <w:pPr>
              <w:rPr>
                <w:sz w:val="24"/>
              </w:rPr>
            </w:pPr>
          </w:p>
        </w:tc>
        <w:tc>
          <w:tcPr>
            <w:tcW w:w="1741" w:type="dxa"/>
          </w:tcPr>
          <w:p w:rsidR="00B83C4D" w:rsidRDefault="00B83C4D">
            <w:pPr>
              <w:rPr>
                <w:sz w:val="24"/>
              </w:rPr>
            </w:pPr>
          </w:p>
        </w:tc>
      </w:tr>
    </w:tbl>
    <w:p w:rsidR="00B83C4D" w:rsidRDefault="00B83C4D">
      <w:r>
        <w:rPr>
          <w:rFonts w:hint="eastAsia"/>
        </w:rPr>
        <w:t>（注）種別の欄には「管の切断用の機械器具」、「管の加工用の機械器具」、「接合用の機械器具」、「水圧テストポンプ」の別を記入すること。</w:t>
      </w:r>
    </w:p>
    <w:p w:rsidR="00BC4607" w:rsidRDefault="00BC4607">
      <w:pPr>
        <w:jc w:val="right"/>
      </w:pPr>
      <w:bookmarkStart w:id="0" w:name="_GoBack"/>
      <w:bookmarkEnd w:id="0"/>
    </w:p>
    <w:sectPr w:rsidR="00BC460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B18" w:rsidRDefault="00804B18" w:rsidP="00896BD1">
      <w:r>
        <w:separator/>
      </w:r>
    </w:p>
  </w:endnote>
  <w:endnote w:type="continuationSeparator" w:id="0">
    <w:p w:rsidR="00804B18" w:rsidRDefault="00804B18" w:rsidP="0089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B18" w:rsidRDefault="00804B18" w:rsidP="00896BD1">
      <w:r>
        <w:separator/>
      </w:r>
    </w:p>
  </w:footnote>
  <w:footnote w:type="continuationSeparator" w:id="0">
    <w:p w:rsidR="00804B18" w:rsidRDefault="00804B18" w:rsidP="00896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1473F"/>
    <w:multiLevelType w:val="hybridMultilevel"/>
    <w:tmpl w:val="B42CAA62"/>
    <w:lvl w:ilvl="0" w:tplc="BE2AE86A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E5A466F"/>
    <w:multiLevelType w:val="hybridMultilevel"/>
    <w:tmpl w:val="33F48D5C"/>
    <w:lvl w:ilvl="0" w:tplc="D07A59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34007BF"/>
    <w:multiLevelType w:val="hybridMultilevel"/>
    <w:tmpl w:val="D496045E"/>
    <w:lvl w:ilvl="0" w:tplc="5C92BB08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61777D8"/>
    <w:multiLevelType w:val="hybridMultilevel"/>
    <w:tmpl w:val="FC74A4CE"/>
    <w:lvl w:ilvl="0" w:tplc="278ECC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A8298B"/>
    <w:multiLevelType w:val="hybridMultilevel"/>
    <w:tmpl w:val="77186950"/>
    <w:lvl w:ilvl="0" w:tplc="D9EE103E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0114380"/>
    <w:multiLevelType w:val="hybridMultilevel"/>
    <w:tmpl w:val="58DEAE5C"/>
    <w:lvl w:ilvl="0" w:tplc="76D4FE3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09309F"/>
    <w:multiLevelType w:val="hybridMultilevel"/>
    <w:tmpl w:val="33F48D5C"/>
    <w:lvl w:ilvl="0" w:tplc="D07A59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A720DC7"/>
    <w:multiLevelType w:val="hybridMultilevel"/>
    <w:tmpl w:val="B71AE1F2"/>
    <w:lvl w:ilvl="0" w:tplc="186E97A8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D994BFF"/>
    <w:multiLevelType w:val="hybridMultilevel"/>
    <w:tmpl w:val="B268DF5C"/>
    <w:lvl w:ilvl="0" w:tplc="D07A59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61"/>
    <w:rsid w:val="00004EAD"/>
    <w:rsid w:val="000D5C0E"/>
    <w:rsid w:val="000D65D2"/>
    <w:rsid w:val="000D7CAC"/>
    <w:rsid w:val="000F3615"/>
    <w:rsid w:val="0017319E"/>
    <w:rsid w:val="001B4DCB"/>
    <w:rsid w:val="001D0627"/>
    <w:rsid w:val="001D5AEF"/>
    <w:rsid w:val="002C014B"/>
    <w:rsid w:val="002F1B1D"/>
    <w:rsid w:val="003844E8"/>
    <w:rsid w:val="003C469E"/>
    <w:rsid w:val="00450CBA"/>
    <w:rsid w:val="0046498E"/>
    <w:rsid w:val="004D27EC"/>
    <w:rsid w:val="004F4386"/>
    <w:rsid w:val="00515095"/>
    <w:rsid w:val="00541C3D"/>
    <w:rsid w:val="00582E61"/>
    <w:rsid w:val="00601C07"/>
    <w:rsid w:val="00621362"/>
    <w:rsid w:val="0064203B"/>
    <w:rsid w:val="007472C8"/>
    <w:rsid w:val="00804B18"/>
    <w:rsid w:val="008334A8"/>
    <w:rsid w:val="00862076"/>
    <w:rsid w:val="00896BD1"/>
    <w:rsid w:val="008D3740"/>
    <w:rsid w:val="00944324"/>
    <w:rsid w:val="0095733C"/>
    <w:rsid w:val="00975489"/>
    <w:rsid w:val="009C768F"/>
    <w:rsid w:val="00A62694"/>
    <w:rsid w:val="00AF3F83"/>
    <w:rsid w:val="00B83C4D"/>
    <w:rsid w:val="00BA45B7"/>
    <w:rsid w:val="00BC4607"/>
    <w:rsid w:val="00C43A5D"/>
    <w:rsid w:val="00C7277D"/>
    <w:rsid w:val="00C94661"/>
    <w:rsid w:val="00CE428A"/>
    <w:rsid w:val="00D86737"/>
    <w:rsid w:val="00DA4A9E"/>
    <w:rsid w:val="00DD48E9"/>
    <w:rsid w:val="00E2656C"/>
    <w:rsid w:val="00E3094A"/>
    <w:rsid w:val="00E97CB9"/>
    <w:rsid w:val="00F75D2B"/>
    <w:rsid w:val="00F9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D3DD37-1DCA-4539-9E45-B5453D05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A4A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alloon Text"/>
    <w:basedOn w:val="a"/>
    <w:semiHidden/>
    <w:rsid w:val="008334A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96B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96BD1"/>
    <w:rPr>
      <w:kern w:val="2"/>
      <w:sz w:val="21"/>
      <w:szCs w:val="24"/>
    </w:rPr>
  </w:style>
  <w:style w:type="paragraph" w:styleId="a7">
    <w:name w:val="footer"/>
    <w:basedOn w:val="a"/>
    <w:link w:val="a8"/>
    <w:rsid w:val="00896B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96B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様式第１（第18条関係）</vt:lpstr>
      <vt:lpstr>様式第１（第18条関係）</vt:lpstr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様式第１（第18条関係）</dc:title>
  <dc:subject/>
  <dc:creator>企画政策課</dc:creator>
  <cp:keywords/>
  <dc:description/>
  <cp:lastModifiedBy>杉浦 知治</cp:lastModifiedBy>
  <cp:revision>3</cp:revision>
  <cp:lastPrinted>2019-10-04T07:27:00Z</cp:lastPrinted>
  <dcterms:created xsi:type="dcterms:W3CDTF">2020-09-09T02:17:00Z</dcterms:created>
  <dcterms:modified xsi:type="dcterms:W3CDTF">2020-09-09T06:26:00Z</dcterms:modified>
</cp:coreProperties>
</file>